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 </w:t>
      </w:r>
    </w:p>
    <w:tbl>
      <w:tblPr>
        <w:tblStyle w:val="a4"/>
        <w:tblW w:w="9073" w:type="dxa"/>
        <w:tblInd w:w="-318" w:type="dxa"/>
        <w:tblLayout w:type="fixed"/>
        <w:tblLook w:val="04A0"/>
      </w:tblPr>
      <w:tblGrid>
        <w:gridCol w:w="523"/>
        <w:gridCol w:w="3589"/>
        <w:gridCol w:w="992"/>
        <w:gridCol w:w="851"/>
        <w:gridCol w:w="1275"/>
        <w:gridCol w:w="1843"/>
      </w:tblGrid>
      <w:tr w:rsidR="00CC1B20" w:rsidTr="00CC1B20">
        <w:tc>
          <w:tcPr>
            <w:tcW w:w="523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589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Кол-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Ед-ца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CC1B20" w:rsidRPr="005C7C4D" w:rsidTr="00CC1B20">
        <w:tc>
          <w:tcPr>
            <w:tcW w:w="523" w:type="dxa"/>
          </w:tcPr>
          <w:p w:rsidR="00CC1B20" w:rsidRPr="009C4D19" w:rsidRDefault="00CC1B20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89" w:type="dxa"/>
            <w:vAlign w:val="center"/>
          </w:tcPr>
          <w:p w:rsidR="00CC1B20" w:rsidRPr="006526E4" w:rsidRDefault="00F3121E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Вата нестерильная 50гр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1B20" w:rsidRPr="006526E4" w:rsidRDefault="00F3121E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20" w:rsidRPr="006526E4" w:rsidRDefault="00F3121E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C1B20" w:rsidRPr="006526E4" w:rsidRDefault="00F3121E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  <w:r w:rsidR="00D3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  <w:vAlign w:val="center"/>
          </w:tcPr>
          <w:p w:rsidR="00CC1B20" w:rsidRPr="006526E4" w:rsidRDefault="00F3121E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115000</w:t>
            </w:r>
            <w:r w:rsidR="00D3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CC1B20" w:rsidRPr="005C7C4D" w:rsidTr="00CC1B20">
        <w:tc>
          <w:tcPr>
            <w:tcW w:w="523" w:type="dxa"/>
          </w:tcPr>
          <w:p w:rsidR="00CC1B20" w:rsidRPr="009C4D19" w:rsidRDefault="00CC1B20" w:rsidP="00D1557E">
            <w:pPr>
              <w:rPr>
                <w:sz w:val="24"/>
                <w:szCs w:val="24"/>
                <w:lang w:val="en-US"/>
              </w:rPr>
            </w:pPr>
            <w:r w:rsidRPr="009C4D1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9" w:type="dxa"/>
            <w:vAlign w:val="center"/>
          </w:tcPr>
          <w:p w:rsidR="00CC1B20" w:rsidRPr="006526E4" w:rsidRDefault="00D35FC0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Ацетилцистеин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C100B"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r w:rsidR="00EC100B" w:rsidRPr="003E06FA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 xml:space="preserve">Раствор для инъекций и ингаляций, 100 мг/мл, 3 мл. Прозрачный бесцветный раствор со слабым серным запахом. По 3 мл препарата в ампулах темного стекла с цветной линией разлома. По 5 ампул </w:t>
            </w:r>
            <w:proofErr w:type="gramStart"/>
            <w:r w:rsidR="00EC100B" w:rsidRPr="003E06FA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помещены</w:t>
            </w:r>
            <w:proofErr w:type="gramEnd"/>
            <w:r w:rsidR="00EC100B" w:rsidRPr="003E06FA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 xml:space="preserve"> в пластиковую контурную ячейковую упаковку. По 1 контурной ячейковой упаковке вместе с инструкцией по применению на государственном и русском языках помещают в картонную коробку.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1B20" w:rsidRPr="006526E4" w:rsidRDefault="00D35FC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20" w:rsidRPr="006526E4" w:rsidRDefault="00D35FC0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C1B20" w:rsidRPr="006526E4" w:rsidRDefault="00D35FC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1843" w:type="dxa"/>
            <w:vAlign w:val="center"/>
          </w:tcPr>
          <w:p w:rsidR="00CC1B20" w:rsidRPr="006526E4" w:rsidRDefault="00D35FC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9600,00</w:t>
            </w:r>
          </w:p>
        </w:tc>
      </w:tr>
      <w:tr w:rsidR="00CC1B20" w:rsidRPr="005C7C4D" w:rsidTr="00CC1B20">
        <w:tc>
          <w:tcPr>
            <w:tcW w:w="523" w:type="dxa"/>
          </w:tcPr>
          <w:p w:rsidR="00CC1B20" w:rsidRPr="009C4D19" w:rsidRDefault="00CC1B20" w:rsidP="00D1557E">
            <w:pPr>
              <w:rPr>
                <w:sz w:val="24"/>
                <w:szCs w:val="24"/>
                <w:lang w:val="en-US"/>
              </w:rPr>
            </w:pPr>
            <w:r w:rsidRPr="009C4D1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9" w:type="dxa"/>
            <w:vAlign w:val="center"/>
          </w:tcPr>
          <w:p w:rsidR="00CC1B20" w:rsidRPr="009C4D19" w:rsidRDefault="00D35FC0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Будесонид</w:t>
            </w:r>
            <w:r w:rsidR="00EC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. </w:t>
            </w:r>
            <w:r w:rsidR="00EC100B" w:rsidRPr="00EC100B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 xml:space="preserve">Суспензия для ингаляций дозированная 0.25 мг. Легко </w:t>
            </w:r>
            <w:proofErr w:type="spellStart"/>
            <w:r w:rsidR="00EC100B" w:rsidRPr="00EC100B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ресуспендируемая</w:t>
            </w:r>
            <w:proofErr w:type="spellEnd"/>
            <w:r w:rsidR="00EC100B" w:rsidRPr="00EC100B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 xml:space="preserve"> суспензия белого или почти белого цвета. По 2 мл препарата в ампулы из полиэтилена низкой плотности с выдавленной линией для вскрытия. </w:t>
            </w:r>
            <w:proofErr w:type="gramStart"/>
            <w:r w:rsidR="00EC100B" w:rsidRPr="00EC100B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По 5 ампул соединены путем термосваривания в один комплект, который упакован в конверт из многослойной фольги.</w:t>
            </w:r>
            <w:proofErr w:type="gramEnd"/>
            <w:r w:rsidR="00EC100B" w:rsidRPr="00EC100B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 4 конверта помещают вместе с инструкцией по применению на государственном и русском языках в картонную пачку.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1B20" w:rsidRPr="006526E4" w:rsidRDefault="00D35FC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20" w:rsidRPr="006526E4" w:rsidRDefault="00D35FC0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C1B20" w:rsidRPr="006526E4" w:rsidRDefault="00D35FC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843" w:type="dxa"/>
            <w:vAlign w:val="center"/>
          </w:tcPr>
          <w:p w:rsidR="00CC1B20" w:rsidRPr="006526E4" w:rsidRDefault="00D35FC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14000,00</w:t>
            </w:r>
          </w:p>
        </w:tc>
      </w:tr>
      <w:tr w:rsidR="00CC1B20" w:rsidRPr="005C7C4D" w:rsidTr="00CC1B20">
        <w:tc>
          <w:tcPr>
            <w:tcW w:w="523" w:type="dxa"/>
          </w:tcPr>
          <w:p w:rsidR="00CC1B20" w:rsidRPr="00CC1B20" w:rsidRDefault="00D35FC0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89" w:type="dxa"/>
            <w:vAlign w:val="center"/>
          </w:tcPr>
          <w:p w:rsidR="00CC1B20" w:rsidRPr="006526E4" w:rsidRDefault="00EC100B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100B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Севеламер</w:t>
            </w:r>
            <w:proofErr w:type="spellEnd"/>
            <w:r w:rsidRPr="00EC100B">
              <w:rPr>
                <w:rStyle w:val="ab"/>
                <w:b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r w:rsidRPr="00EC100B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Таблетки, покрытые пленочной оболочкой, 800 мг.</w:t>
            </w: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r w:rsidRPr="00EC100B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Таблетки овальной формы, покрытые пленочной оболочкой от белого до почти белого цвета, с нанесенной черными чернилами надписью “RENVELA 800” на одной стороне.</w:t>
            </w: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r w:rsidRPr="00EC100B">
              <w:rPr>
                <w:rStyle w:val="ab"/>
                <w:rFonts w:ascii="Times New Roman" w:hAnsi="Times New Roman" w:cs="Times New Roman"/>
                <w:b w:val="0"/>
              </w:rPr>
              <w:t>По 180 таблеток во флакон из полиэтилена высокой плотности. На флакон наклеивают этикетку. Флаконы вместе с инструкцией по медицинскому применению на государственном и русском языках.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1B20" w:rsidRPr="006526E4" w:rsidRDefault="00D35FC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20" w:rsidRPr="006526E4" w:rsidRDefault="00D35FC0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C1B20" w:rsidRPr="006526E4" w:rsidRDefault="00D35FC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843" w:type="dxa"/>
            <w:vAlign w:val="center"/>
          </w:tcPr>
          <w:p w:rsidR="00CC1B20" w:rsidRPr="006526E4" w:rsidRDefault="00D35FC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</w:tr>
      <w:tr w:rsidR="00D35FC0" w:rsidRPr="005C7C4D" w:rsidTr="00CC1B20">
        <w:tc>
          <w:tcPr>
            <w:tcW w:w="523" w:type="dxa"/>
          </w:tcPr>
          <w:p w:rsidR="00D35FC0" w:rsidRPr="00CC1B20" w:rsidRDefault="00D35FC0" w:rsidP="00D1557E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vAlign w:val="center"/>
          </w:tcPr>
          <w:p w:rsidR="00D35FC0" w:rsidRPr="006526E4" w:rsidRDefault="00D35FC0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35FC0" w:rsidRPr="006526E4" w:rsidRDefault="00D35FC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FC0" w:rsidRPr="006526E4" w:rsidRDefault="00D35FC0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35FC0" w:rsidRPr="006526E4" w:rsidRDefault="00D35FC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35FC0" w:rsidRPr="006526E4" w:rsidRDefault="00E001EE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228600,00</w:t>
            </w:r>
          </w:p>
        </w:tc>
      </w:tr>
    </w:tbl>
    <w:p w:rsidR="00175879" w:rsidRPr="005C7C4D" w:rsidRDefault="00175879" w:rsidP="00F0257B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1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228 600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lastRenderedPageBreak/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3D1462">
        <w:rPr>
          <w:rFonts w:ascii="Times New Roman" w:hAnsi="Times New Roman" w:cs="Times New Roman"/>
          <w:sz w:val="24"/>
          <w:szCs w:val="24"/>
        </w:rPr>
        <w:t>42</w:t>
      </w:r>
    </w:p>
    <w:p w:rsidR="00175879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E001EE">
        <w:rPr>
          <w:rFonts w:ascii="Times New Roman" w:hAnsi="Times New Roman" w:cs="Times New Roman"/>
          <w:sz w:val="24"/>
          <w:szCs w:val="24"/>
        </w:rPr>
        <w:t xml:space="preserve"> 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F0257B" w:rsidRPr="00F47CB2" w:rsidRDefault="000016F6" w:rsidP="009D772B">
      <w:pPr>
        <w:rPr>
          <w:rFonts w:ascii="Times New Roman" w:hAnsi="Times New Roman" w:cs="Times New Roman"/>
          <w:sz w:val="24"/>
          <w:szCs w:val="24"/>
        </w:rPr>
      </w:pPr>
      <w:r w:rsidRPr="009D772B">
        <w:rPr>
          <w:rFonts w:ascii="Times New Roman" w:hAnsi="Times New Roman" w:cs="Times New Roman"/>
          <w:sz w:val="24"/>
          <w:szCs w:val="24"/>
        </w:rPr>
        <w:t xml:space="preserve">Время и место вскрытие конвертов с ценовыми предложениями – КГП « 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23. </w:t>
      </w:r>
      <w:r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3D1462">
        <w:rPr>
          <w:rFonts w:ascii="Times New Roman" w:hAnsi="Times New Roman" w:cs="Times New Roman"/>
          <w:sz w:val="24"/>
          <w:szCs w:val="24"/>
        </w:rPr>
        <w:t>42</w:t>
      </w:r>
      <w:r w:rsidRPr="009D772B">
        <w:rPr>
          <w:rFonts w:ascii="Times New Roman" w:hAnsi="Times New Roman" w:cs="Times New Roman"/>
          <w:sz w:val="24"/>
          <w:szCs w:val="24"/>
        </w:rPr>
        <w:t xml:space="preserve">  </w:t>
      </w:r>
      <w:r w:rsidR="00F47CB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47CB2">
        <w:rPr>
          <w:rFonts w:ascii="Times New Roman" w:hAnsi="Times New Roman" w:cs="Times New Roman"/>
          <w:sz w:val="24"/>
          <w:szCs w:val="24"/>
        </w:rPr>
        <w:t>6</w:t>
      </w:r>
      <w:r w:rsidRPr="001A7535">
        <w:rPr>
          <w:rFonts w:ascii="Times New Roman" w:hAnsi="Times New Roman" w:cs="Times New Roman"/>
          <w:sz w:val="24"/>
          <w:szCs w:val="24"/>
        </w:rPr>
        <w:t>.</w:t>
      </w:r>
      <w:r w:rsidR="00D64D3A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F47CB2">
        <w:rPr>
          <w:rFonts w:ascii="Times New Roman" w:hAnsi="Times New Roman" w:cs="Times New Roman"/>
          <w:sz w:val="24"/>
          <w:szCs w:val="24"/>
        </w:rPr>
        <w:t>5</w:t>
      </w:r>
      <w:r w:rsidRPr="001A7535">
        <w:rPr>
          <w:rFonts w:ascii="Times New Roman" w:hAnsi="Times New Roman" w:cs="Times New Roman"/>
          <w:sz w:val="24"/>
          <w:szCs w:val="24"/>
        </w:rPr>
        <w:t>.201</w:t>
      </w:r>
      <w:r w:rsidR="00A52D28">
        <w:rPr>
          <w:rFonts w:ascii="Times New Roman" w:hAnsi="Times New Roman" w:cs="Times New Roman"/>
          <w:sz w:val="24"/>
          <w:szCs w:val="24"/>
        </w:rPr>
        <w:t>8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5C1871">
        <w:rPr>
          <w:rFonts w:ascii="Times New Roman" w:hAnsi="Times New Roman" w:cs="Times New Roman"/>
          <w:sz w:val="24"/>
          <w:szCs w:val="24"/>
        </w:rPr>
        <w:t>1</w:t>
      </w:r>
      <w:r w:rsidR="00F47CB2">
        <w:rPr>
          <w:rFonts w:ascii="Times New Roman" w:hAnsi="Times New Roman" w:cs="Times New Roman"/>
          <w:sz w:val="24"/>
          <w:szCs w:val="24"/>
        </w:rPr>
        <w:t>0</w:t>
      </w:r>
      <w:r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9A503A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sectPr w:rsidR="00F0257B" w:rsidRPr="00F47CB2" w:rsidSect="009F123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803" w:rsidRDefault="00E67803" w:rsidP="00F0257B">
      <w:pPr>
        <w:spacing w:after="0" w:line="240" w:lineRule="auto"/>
      </w:pPr>
      <w:r>
        <w:separator/>
      </w:r>
    </w:p>
  </w:endnote>
  <w:endnote w:type="continuationSeparator" w:id="0">
    <w:p w:rsidR="00E67803" w:rsidRDefault="00E67803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803" w:rsidRDefault="00E67803" w:rsidP="00F0257B">
      <w:pPr>
        <w:spacing w:after="0" w:line="240" w:lineRule="auto"/>
      </w:pPr>
      <w:r>
        <w:separator/>
      </w:r>
    </w:p>
  </w:footnote>
  <w:footnote w:type="continuationSeparator" w:id="0">
    <w:p w:rsidR="00E67803" w:rsidRDefault="00E67803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14156"/>
    <w:rsid w:val="00074BBB"/>
    <w:rsid w:val="00074C86"/>
    <w:rsid w:val="00081AFA"/>
    <w:rsid w:val="000942A0"/>
    <w:rsid w:val="00095DBF"/>
    <w:rsid w:val="000B5A8B"/>
    <w:rsid w:val="000D1539"/>
    <w:rsid w:val="000E77CF"/>
    <w:rsid w:val="000F209D"/>
    <w:rsid w:val="000F431F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BB4"/>
    <w:rsid w:val="00206925"/>
    <w:rsid w:val="00221FC7"/>
    <w:rsid w:val="002917E7"/>
    <w:rsid w:val="002974BA"/>
    <w:rsid w:val="002B0AF5"/>
    <w:rsid w:val="002B1766"/>
    <w:rsid w:val="002D1A5B"/>
    <w:rsid w:val="002D1AFB"/>
    <w:rsid w:val="0030423D"/>
    <w:rsid w:val="003177CB"/>
    <w:rsid w:val="00327232"/>
    <w:rsid w:val="00341AD9"/>
    <w:rsid w:val="0034215B"/>
    <w:rsid w:val="0037273C"/>
    <w:rsid w:val="003A4A1E"/>
    <w:rsid w:val="003B22E1"/>
    <w:rsid w:val="003C6296"/>
    <w:rsid w:val="003D1462"/>
    <w:rsid w:val="003E06FA"/>
    <w:rsid w:val="004026A6"/>
    <w:rsid w:val="00413AC3"/>
    <w:rsid w:val="00444FC0"/>
    <w:rsid w:val="004B53B3"/>
    <w:rsid w:val="004C3165"/>
    <w:rsid w:val="004E5909"/>
    <w:rsid w:val="004F2141"/>
    <w:rsid w:val="00500F96"/>
    <w:rsid w:val="005079C2"/>
    <w:rsid w:val="00511135"/>
    <w:rsid w:val="00531849"/>
    <w:rsid w:val="005343DD"/>
    <w:rsid w:val="00541400"/>
    <w:rsid w:val="00556A46"/>
    <w:rsid w:val="00557A20"/>
    <w:rsid w:val="00564FC2"/>
    <w:rsid w:val="0056772A"/>
    <w:rsid w:val="005754BE"/>
    <w:rsid w:val="00597103"/>
    <w:rsid w:val="005C1871"/>
    <w:rsid w:val="005C7C4D"/>
    <w:rsid w:val="005E485B"/>
    <w:rsid w:val="006367D1"/>
    <w:rsid w:val="00652F54"/>
    <w:rsid w:val="00684F24"/>
    <w:rsid w:val="00693EBE"/>
    <w:rsid w:val="006B0330"/>
    <w:rsid w:val="006D3773"/>
    <w:rsid w:val="00721F40"/>
    <w:rsid w:val="00743114"/>
    <w:rsid w:val="00766388"/>
    <w:rsid w:val="00776D1E"/>
    <w:rsid w:val="0078709C"/>
    <w:rsid w:val="007B15E0"/>
    <w:rsid w:val="007B3647"/>
    <w:rsid w:val="007C12F8"/>
    <w:rsid w:val="007F7C19"/>
    <w:rsid w:val="00800D77"/>
    <w:rsid w:val="00806864"/>
    <w:rsid w:val="00827CED"/>
    <w:rsid w:val="00835B79"/>
    <w:rsid w:val="008504EE"/>
    <w:rsid w:val="0085661E"/>
    <w:rsid w:val="008853C9"/>
    <w:rsid w:val="00885A97"/>
    <w:rsid w:val="008D39B6"/>
    <w:rsid w:val="008E319F"/>
    <w:rsid w:val="008E4491"/>
    <w:rsid w:val="008E46BF"/>
    <w:rsid w:val="008F3487"/>
    <w:rsid w:val="00957BDC"/>
    <w:rsid w:val="00960433"/>
    <w:rsid w:val="00991EE9"/>
    <w:rsid w:val="00997A4F"/>
    <w:rsid w:val="009A503A"/>
    <w:rsid w:val="009C1261"/>
    <w:rsid w:val="009C4B84"/>
    <w:rsid w:val="009C4D19"/>
    <w:rsid w:val="009D772B"/>
    <w:rsid w:val="009F1235"/>
    <w:rsid w:val="00A123CD"/>
    <w:rsid w:val="00A23231"/>
    <w:rsid w:val="00A52D28"/>
    <w:rsid w:val="00A838B3"/>
    <w:rsid w:val="00A849D8"/>
    <w:rsid w:val="00A8641E"/>
    <w:rsid w:val="00A91CD1"/>
    <w:rsid w:val="00A92721"/>
    <w:rsid w:val="00AC78AD"/>
    <w:rsid w:val="00AD2ED7"/>
    <w:rsid w:val="00AE00B4"/>
    <w:rsid w:val="00AE02E4"/>
    <w:rsid w:val="00AE1D1F"/>
    <w:rsid w:val="00B123EA"/>
    <w:rsid w:val="00B53619"/>
    <w:rsid w:val="00B548A5"/>
    <w:rsid w:val="00BA66E8"/>
    <w:rsid w:val="00BD2C2A"/>
    <w:rsid w:val="00BE5234"/>
    <w:rsid w:val="00C60F42"/>
    <w:rsid w:val="00CA3AA1"/>
    <w:rsid w:val="00CB1150"/>
    <w:rsid w:val="00CC1B20"/>
    <w:rsid w:val="00CE1B09"/>
    <w:rsid w:val="00D10177"/>
    <w:rsid w:val="00D31AB4"/>
    <w:rsid w:val="00D34771"/>
    <w:rsid w:val="00D35FC0"/>
    <w:rsid w:val="00D64D3A"/>
    <w:rsid w:val="00DA200A"/>
    <w:rsid w:val="00DB44F8"/>
    <w:rsid w:val="00DC4C98"/>
    <w:rsid w:val="00DC7CC7"/>
    <w:rsid w:val="00DD3279"/>
    <w:rsid w:val="00DD36B5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B2BE5"/>
    <w:rsid w:val="00EB7F82"/>
    <w:rsid w:val="00EC100B"/>
    <w:rsid w:val="00EF3F69"/>
    <w:rsid w:val="00F0257B"/>
    <w:rsid w:val="00F06411"/>
    <w:rsid w:val="00F275FF"/>
    <w:rsid w:val="00F3121E"/>
    <w:rsid w:val="00F34726"/>
    <w:rsid w:val="00F47CB2"/>
    <w:rsid w:val="00F561CC"/>
    <w:rsid w:val="00F60185"/>
    <w:rsid w:val="00FA2654"/>
    <w:rsid w:val="00FA4F45"/>
    <w:rsid w:val="00FA55DD"/>
    <w:rsid w:val="00FB1E79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B491-426A-49FC-B834-EBAB28BE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66</cp:revision>
  <dcterms:created xsi:type="dcterms:W3CDTF">2017-08-31T09:57:00Z</dcterms:created>
  <dcterms:modified xsi:type="dcterms:W3CDTF">2018-05-04T03:17:00Z</dcterms:modified>
</cp:coreProperties>
</file>