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 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3"/>
        <w:gridCol w:w="3589"/>
        <w:gridCol w:w="1276"/>
        <w:gridCol w:w="1134"/>
        <w:gridCol w:w="1275"/>
        <w:gridCol w:w="1560"/>
      </w:tblGrid>
      <w:tr w:rsidR="00CC1B20" w:rsidTr="007C2F1D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589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7C2F1D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89" w:type="dxa"/>
          </w:tcPr>
          <w:p w:rsidR="007C2F1D" w:rsidRPr="00DF2B38" w:rsidRDefault="00DF2B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Микрокювета </w:t>
            </w:r>
            <w:r w:rsidRPr="00DF2B38">
              <w:rPr>
                <w:rFonts w:ascii="Times New Roman" w:hAnsi="Times New Roman" w:cs="Times New Roman"/>
                <w:bCs/>
                <w:lang w:val="kk-KZ"/>
              </w:rPr>
              <w:t>HemoCue «Hb 201» для анализатора HemoCue Hb 201</w:t>
            </w:r>
            <w:r>
              <w:rPr>
                <w:rFonts w:ascii="Times New Roman" w:hAnsi="Times New Roman" w:cs="Times New Roman"/>
                <w:bCs/>
                <w:lang w:val="kk-KZ"/>
              </w:rPr>
              <w:t>+(4*25шт) (Швеция)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DF2B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DF2B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DF2B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36370</w:t>
            </w:r>
            <w:r w:rsidR="007C2F1D" w:rsidRPr="007C2F1D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60" w:type="dxa"/>
          </w:tcPr>
          <w:p w:rsidR="007C2F1D" w:rsidRPr="007C2F1D" w:rsidRDefault="00DF2B38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1 018 360</w:t>
            </w:r>
            <w:r w:rsidR="007C2F1D" w:rsidRPr="007C2F1D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7C2F1D" w:rsidRPr="005C7C4D" w:rsidTr="007C2F1D">
        <w:trPr>
          <w:trHeight w:val="206"/>
        </w:trPr>
        <w:tc>
          <w:tcPr>
            <w:tcW w:w="523" w:type="dxa"/>
          </w:tcPr>
          <w:p w:rsidR="007C2F1D" w:rsidRDefault="007C2F1D" w:rsidP="00D1557E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C2F1D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C2F1D" w:rsidRPr="007C2F1D" w:rsidRDefault="007C2F1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</w:p>
        </w:tc>
        <w:tc>
          <w:tcPr>
            <w:tcW w:w="1560" w:type="dxa"/>
          </w:tcPr>
          <w:p w:rsidR="007C2F1D" w:rsidRPr="007C2F1D" w:rsidRDefault="00DF2B38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1 018 360</w:t>
            </w:r>
            <w:r w:rsidR="007C2F1D" w:rsidRPr="007C2F1D">
              <w:rPr>
                <w:rFonts w:ascii="Times New Roman" w:hAnsi="Times New Roman" w:cs="Times New Roman"/>
                <w:b/>
                <w:szCs w:val="36"/>
                <w:lang w:val="kk-KZ"/>
              </w:rPr>
              <w:t>,00</w:t>
            </w:r>
          </w:p>
        </w:tc>
      </w:tr>
    </w:tbl>
    <w:p w:rsidR="00175879" w:rsidRPr="005C7C4D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B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1 018 360</w:t>
      </w:r>
      <w:r w:rsidR="007C2F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., с.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175879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Pr="00F47CB2" w:rsidRDefault="000016F6" w:rsidP="009D772B">
      <w:pPr>
        <w:rPr>
          <w:rFonts w:ascii="Times New Roman" w:hAnsi="Times New Roman" w:cs="Times New Roman"/>
          <w:sz w:val="24"/>
          <w:szCs w:val="24"/>
        </w:rPr>
      </w:pPr>
      <w:r w:rsidRPr="009D772B">
        <w:rPr>
          <w:rFonts w:ascii="Times New Roman" w:hAnsi="Times New Roman" w:cs="Times New Roman"/>
          <w:sz w:val="24"/>
          <w:szCs w:val="24"/>
        </w:rPr>
        <w:t xml:space="preserve">Время и место вскрытие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bookmarkStart w:id="0" w:name="_GoBack"/>
      <w:bookmarkEnd w:id="0"/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F642E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C24F0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1A7535">
        <w:rPr>
          <w:rFonts w:ascii="Times New Roman" w:hAnsi="Times New Roman" w:cs="Times New Roman"/>
          <w:sz w:val="24"/>
          <w:szCs w:val="24"/>
        </w:rPr>
        <w:t>.201</w:t>
      </w:r>
      <w:r w:rsidR="00C24F0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sectPr w:rsidR="00F0257B" w:rsidRPr="00F47CB2" w:rsidSect="009F12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29" w:rsidRDefault="00365B29" w:rsidP="00F0257B">
      <w:pPr>
        <w:spacing w:after="0" w:line="240" w:lineRule="auto"/>
      </w:pPr>
      <w:r>
        <w:separator/>
      </w:r>
    </w:p>
  </w:endnote>
  <w:endnote w:type="continuationSeparator" w:id="0">
    <w:p w:rsidR="00365B29" w:rsidRDefault="00365B29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29" w:rsidRDefault="00365B29" w:rsidP="00F0257B">
      <w:pPr>
        <w:spacing w:after="0" w:line="240" w:lineRule="auto"/>
      </w:pPr>
      <w:r>
        <w:separator/>
      </w:r>
    </w:p>
  </w:footnote>
  <w:footnote w:type="continuationSeparator" w:id="0">
    <w:p w:rsidR="00365B29" w:rsidRDefault="00365B29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42A0"/>
    <w:rsid w:val="00095DBF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B53B3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2584D"/>
    <w:rsid w:val="006367D1"/>
    <w:rsid w:val="00652F54"/>
    <w:rsid w:val="00684F24"/>
    <w:rsid w:val="00693EBE"/>
    <w:rsid w:val="006B0330"/>
    <w:rsid w:val="006D3773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C2F1D"/>
    <w:rsid w:val="007F7C19"/>
    <w:rsid w:val="00800D77"/>
    <w:rsid w:val="00806864"/>
    <w:rsid w:val="00827CED"/>
    <w:rsid w:val="00830964"/>
    <w:rsid w:val="00835B79"/>
    <w:rsid w:val="008504EE"/>
    <w:rsid w:val="0085661E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78AD"/>
    <w:rsid w:val="00AD2ED7"/>
    <w:rsid w:val="00AE00B4"/>
    <w:rsid w:val="00AE02E4"/>
    <w:rsid w:val="00AE1D1F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4F05"/>
    <w:rsid w:val="00C31D0C"/>
    <w:rsid w:val="00C4539A"/>
    <w:rsid w:val="00C60F42"/>
    <w:rsid w:val="00C861DF"/>
    <w:rsid w:val="00CA3AA1"/>
    <w:rsid w:val="00CB1150"/>
    <w:rsid w:val="00CC1B20"/>
    <w:rsid w:val="00CE1B09"/>
    <w:rsid w:val="00D10177"/>
    <w:rsid w:val="00D31AB4"/>
    <w:rsid w:val="00D34771"/>
    <w:rsid w:val="00D35FC0"/>
    <w:rsid w:val="00D64D3A"/>
    <w:rsid w:val="00DA200A"/>
    <w:rsid w:val="00DB44F8"/>
    <w:rsid w:val="00DC4C98"/>
    <w:rsid w:val="00DC7CC7"/>
    <w:rsid w:val="00DD3279"/>
    <w:rsid w:val="00DD36B5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B2BE5"/>
    <w:rsid w:val="00EB7F82"/>
    <w:rsid w:val="00EC100B"/>
    <w:rsid w:val="00EF3F69"/>
    <w:rsid w:val="00F0257B"/>
    <w:rsid w:val="00F06411"/>
    <w:rsid w:val="00F275FF"/>
    <w:rsid w:val="00F3121E"/>
    <w:rsid w:val="00F34726"/>
    <w:rsid w:val="00F47CB2"/>
    <w:rsid w:val="00F561CC"/>
    <w:rsid w:val="00F60185"/>
    <w:rsid w:val="00F642EE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CDB6-2FE2-4D81-9DD3-6B24102B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75</cp:revision>
  <dcterms:created xsi:type="dcterms:W3CDTF">2017-08-31T09:57:00Z</dcterms:created>
  <dcterms:modified xsi:type="dcterms:W3CDTF">2019-01-14T09:03:00Z</dcterms:modified>
</cp:coreProperties>
</file>