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Default="00F0257B" w:rsidP="00F60185">
      <w:pPr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</w:t>
      </w:r>
      <w:proofErr w:type="spellStart"/>
      <w:r w:rsidR="003C6296" w:rsidRPr="00FA2654">
        <w:rPr>
          <w:rFonts w:ascii="Times New Roman" w:hAnsi="Times New Roman" w:cs="Times New Roman"/>
          <w:b/>
          <w:sz w:val="24"/>
          <w:szCs w:val="24"/>
        </w:rPr>
        <w:t>Шетского</w:t>
      </w:r>
      <w:proofErr w:type="spellEnd"/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 </w:t>
      </w:r>
    </w:p>
    <w:tbl>
      <w:tblPr>
        <w:tblStyle w:val="a4"/>
        <w:tblW w:w="9357" w:type="dxa"/>
        <w:tblInd w:w="-318" w:type="dxa"/>
        <w:tblLayout w:type="fixed"/>
        <w:tblLook w:val="04A0"/>
      </w:tblPr>
      <w:tblGrid>
        <w:gridCol w:w="523"/>
        <w:gridCol w:w="3589"/>
        <w:gridCol w:w="1276"/>
        <w:gridCol w:w="1134"/>
        <w:gridCol w:w="1275"/>
        <w:gridCol w:w="1560"/>
      </w:tblGrid>
      <w:tr w:rsidR="00CC1B20" w:rsidTr="007C2F1D">
        <w:tc>
          <w:tcPr>
            <w:tcW w:w="523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№</w:t>
            </w:r>
          </w:p>
        </w:tc>
        <w:tc>
          <w:tcPr>
            <w:tcW w:w="3589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Default="00CC1B20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</w:t>
            </w:r>
            <w:r w:rsidR="007C2F1D">
              <w:rPr>
                <w:b/>
                <w:sz w:val="28"/>
                <w:szCs w:val="28"/>
                <w:lang w:val="kk-KZ"/>
              </w:rPr>
              <w:t>Ед-ца</w:t>
            </w:r>
          </w:p>
          <w:p w:rsidR="007C2F1D" w:rsidRDefault="007C2F1D" w:rsidP="007C2F1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изм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1B20" w:rsidRDefault="007C2F1D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цена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сумма</w:t>
            </w:r>
          </w:p>
        </w:tc>
      </w:tr>
      <w:tr w:rsidR="005D42F7" w:rsidRPr="005C7C4D" w:rsidTr="007C2F1D">
        <w:tc>
          <w:tcPr>
            <w:tcW w:w="523" w:type="dxa"/>
          </w:tcPr>
          <w:p w:rsidR="005D42F7" w:rsidRPr="009C4D19" w:rsidRDefault="005D42F7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 w:rsidRPr="009C4D1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589" w:type="dxa"/>
          </w:tcPr>
          <w:p w:rsidR="005D42F7" w:rsidRPr="005D42F7" w:rsidRDefault="005D42F7" w:rsidP="005D4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Набор реагентов UREA/BuN-UV 5х50ml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12 968,00</w:t>
            </w:r>
          </w:p>
        </w:tc>
        <w:tc>
          <w:tcPr>
            <w:tcW w:w="1560" w:type="dxa"/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25 936,00</w:t>
            </w:r>
          </w:p>
        </w:tc>
      </w:tr>
      <w:tr w:rsidR="005D42F7" w:rsidRPr="005C7C4D" w:rsidTr="007C2F1D">
        <w:trPr>
          <w:trHeight w:val="206"/>
        </w:trPr>
        <w:tc>
          <w:tcPr>
            <w:tcW w:w="523" w:type="dxa"/>
          </w:tcPr>
          <w:p w:rsidR="005D42F7" w:rsidRDefault="005D42F7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89" w:type="dxa"/>
          </w:tcPr>
          <w:p w:rsidR="005D42F7" w:rsidRPr="005D42F7" w:rsidRDefault="005D42F7" w:rsidP="005D4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Креатинин</w:t>
            </w:r>
            <w:proofErr w:type="spellEnd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 xml:space="preserve"> 10х50мл ...CREATININE (10x50 мл)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13 130,00</w:t>
            </w:r>
          </w:p>
        </w:tc>
        <w:tc>
          <w:tcPr>
            <w:tcW w:w="1560" w:type="dxa"/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26 260,00</w:t>
            </w:r>
          </w:p>
        </w:tc>
      </w:tr>
      <w:tr w:rsidR="005D42F7" w:rsidRPr="005D42F7" w:rsidTr="007C2F1D">
        <w:trPr>
          <w:trHeight w:val="206"/>
        </w:trPr>
        <w:tc>
          <w:tcPr>
            <w:tcW w:w="523" w:type="dxa"/>
          </w:tcPr>
          <w:p w:rsidR="005D42F7" w:rsidRDefault="005D42F7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89" w:type="dxa"/>
          </w:tcPr>
          <w:p w:rsidR="005D42F7" w:rsidRPr="005D42F7" w:rsidRDefault="005D42F7" w:rsidP="005D4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r w:rsidRPr="005D42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(ALT/GPT) 5x50 ml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15 950,00</w:t>
            </w:r>
          </w:p>
        </w:tc>
        <w:tc>
          <w:tcPr>
            <w:tcW w:w="1560" w:type="dxa"/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31 900,00</w:t>
            </w:r>
          </w:p>
        </w:tc>
      </w:tr>
      <w:tr w:rsidR="005D42F7" w:rsidRPr="005D42F7" w:rsidTr="007C2F1D">
        <w:trPr>
          <w:trHeight w:val="206"/>
        </w:trPr>
        <w:tc>
          <w:tcPr>
            <w:tcW w:w="523" w:type="dxa"/>
          </w:tcPr>
          <w:p w:rsidR="005D42F7" w:rsidRPr="005D42F7" w:rsidRDefault="005D42F7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89" w:type="dxa"/>
          </w:tcPr>
          <w:p w:rsidR="005D42F7" w:rsidRPr="005D42F7" w:rsidRDefault="005D42F7" w:rsidP="005D4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АСТ</w:t>
            </w:r>
            <w:r w:rsidRPr="005D42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(AST/GOT) 5x50 ml, t+2-8 C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15 950,00</w:t>
            </w:r>
          </w:p>
        </w:tc>
        <w:tc>
          <w:tcPr>
            <w:tcW w:w="1560" w:type="dxa"/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31 900,00</w:t>
            </w:r>
          </w:p>
        </w:tc>
      </w:tr>
      <w:tr w:rsidR="005D42F7" w:rsidRPr="005D42F7" w:rsidTr="007C2F1D">
        <w:trPr>
          <w:trHeight w:val="206"/>
        </w:trPr>
        <w:tc>
          <w:tcPr>
            <w:tcW w:w="523" w:type="dxa"/>
          </w:tcPr>
          <w:p w:rsidR="005D42F7" w:rsidRPr="005D42F7" w:rsidRDefault="005D42F7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89" w:type="dxa"/>
          </w:tcPr>
          <w:p w:rsidR="005D42F7" w:rsidRPr="005D42F7" w:rsidRDefault="005D42F7" w:rsidP="005D4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  <w:r w:rsidRPr="005D42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реагентов</w:t>
            </w:r>
            <w:r w:rsidRPr="005D42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CHOLESTEROL 10</w:t>
            </w:r>
            <w:proofErr w:type="spellStart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D42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50ml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18 092,00</w:t>
            </w:r>
          </w:p>
        </w:tc>
        <w:tc>
          <w:tcPr>
            <w:tcW w:w="1560" w:type="dxa"/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36 184,00</w:t>
            </w:r>
          </w:p>
        </w:tc>
      </w:tr>
      <w:tr w:rsidR="005D42F7" w:rsidRPr="005C7C4D" w:rsidTr="007C2F1D">
        <w:trPr>
          <w:trHeight w:val="206"/>
        </w:trPr>
        <w:tc>
          <w:tcPr>
            <w:tcW w:w="523" w:type="dxa"/>
          </w:tcPr>
          <w:p w:rsidR="005D42F7" w:rsidRPr="005D42F7" w:rsidRDefault="005D42F7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89" w:type="dxa"/>
          </w:tcPr>
          <w:p w:rsidR="005D42F7" w:rsidRPr="005D42F7" w:rsidRDefault="005D42F7" w:rsidP="005D4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для определения концентрации мочевой кислоты в сыворотке (плазме) крови и моче </w:t>
            </w:r>
            <w:proofErr w:type="spellStart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энзиматическим</w:t>
            </w:r>
            <w:proofErr w:type="spellEnd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 xml:space="preserve"> колориметрическим методом (</w:t>
            </w:r>
            <w:proofErr w:type="gramStart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МОЧЕВАЯ</w:t>
            </w:r>
            <w:proofErr w:type="gramEnd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 xml:space="preserve"> КИСЛОТА-ВИТАЛ)/РК-ИМН-5№018221 от 04.09.2018г.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5 635,00</w:t>
            </w:r>
          </w:p>
        </w:tc>
        <w:tc>
          <w:tcPr>
            <w:tcW w:w="1560" w:type="dxa"/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5 635,00</w:t>
            </w:r>
          </w:p>
        </w:tc>
      </w:tr>
      <w:tr w:rsidR="005D42F7" w:rsidRPr="005C7C4D" w:rsidTr="007C2F1D">
        <w:trPr>
          <w:trHeight w:val="206"/>
        </w:trPr>
        <w:tc>
          <w:tcPr>
            <w:tcW w:w="523" w:type="dxa"/>
          </w:tcPr>
          <w:p w:rsidR="005D42F7" w:rsidRDefault="005D42F7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89" w:type="dxa"/>
          </w:tcPr>
          <w:p w:rsidR="005D42F7" w:rsidRPr="005D42F7" w:rsidRDefault="005D42F7" w:rsidP="005D4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для определения концентрации калия в сыворотке (плазме) крови турбидиметрическим методом без </w:t>
            </w:r>
            <w:proofErr w:type="spellStart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депротеинизации</w:t>
            </w:r>
            <w:proofErr w:type="spellEnd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КАЛИЙ-ВИТАЛ</w:t>
            </w:r>
            <w:proofErr w:type="gramEnd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)/РК-ИМН-5№018290 от 19.09.2018г.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18 910,00</w:t>
            </w:r>
          </w:p>
        </w:tc>
        <w:tc>
          <w:tcPr>
            <w:tcW w:w="1560" w:type="dxa"/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18 910,00</w:t>
            </w:r>
          </w:p>
        </w:tc>
      </w:tr>
      <w:tr w:rsidR="005D42F7" w:rsidRPr="005C7C4D" w:rsidTr="007C2F1D">
        <w:trPr>
          <w:trHeight w:val="206"/>
        </w:trPr>
        <w:tc>
          <w:tcPr>
            <w:tcW w:w="523" w:type="dxa"/>
          </w:tcPr>
          <w:p w:rsidR="005D42F7" w:rsidRDefault="005D42F7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89" w:type="dxa"/>
          </w:tcPr>
          <w:p w:rsidR="005D42F7" w:rsidRPr="005D42F7" w:rsidRDefault="005D42F7" w:rsidP="005D4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Набор реагентов для определения содержания кальция в сыворотке (плазме) крови унифицированным колориметрическим методом (</w:t>
            </w:r>
            <w:proofErr w:type="gramStart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КАЛЬЦИЙ-ВИТАЛ</w:t>
            </w:r>
            <w:proofErr w:type="gramEnd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)/РК-ИМН-5№018286 от 19.09.2018г.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4 060,00</w:t>
            </w:r>
          </w:p>
        </w:tc>
        <w:tc>
          <w:tcPr>
            <w:tcW w:w="1560" w:type="dxa"/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8 120,00</w:t>
            </w:r>
          </w:p>
        </w:tc>
      </w:tr>
      <w:tr w:rsidR="005D42F7" w:rsidRPr="005C7C4D" w:rsidTr="007C2F1D">
        <w:trPr>
          <w:trHeight w:val="206"/>
        </w:trPr>
        <w:tc>
          <w:tcPr>
            <w:tcW w:w="523" w:type="dxa"/>
          </w:tcPr>
          <w:p w:rsidR="005D42F7" w:rsidRDefault="005D42F7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89" w:type="dxa"/>
          </w:tcPr>
          <w:p w:rsidR="005D42F7" w:rsidRPr="005D42F7" w:rsidRDefault="005D42F7" w:rsidP="005D4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СРБ-латекс-Витал</w:t>
            </w:r>
            <w:proofErr w:type="spellEnd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 xml:space="preserve"> ,125 </w:t>
            </w:r>
            <w:proofErr w:type="spellStart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proofErr w:type="spellEnd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.,/РК-ИМН-5№018179 от 29.08.2018г.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5 248,00</w:t>
            </w:r>
          </w:p>
        </w:tc>
        <w:tc>
          <w:tcPr>
            <w:tcW w:w="1560" w:type="dxa"/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52 480,00</w:t>
            </w:r>
          </w:p>
        </w:tc>
      </w:tr>
      <w:tr w:rsidR="005D42F7" w:rsidRPr="005C7C4D" w:rsidTr="007C2F1D">
        <w:trPr>
          <w:trHeight w:val="206"/>
        </w:trPr>
        <w:tc>
          <w:tcPr>
            <w:tcW w:w="523" w:type="dxa"/>
          </w:tcPr>
          <w:p w:rsidR="005D42F7" w:rsidRDefault="005D42F7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89" w:type="dxa"/>
          </w:tcPr>
          <w:p w:rsidR="005D42F7" w:rsidRPr="005D42F7" w:rsidRDefault="005D42F7" w:rsidP="005D4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ревматоидного</w:t>
            </w:r>
            <w:proofErr w:type="spellEnd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 xml:space="preserve"> фактора в сыворотке крови методом </w:t>
            </w:r>
            <w:proofErr w:type="spellStart"/>
            <w:proofErr w:type="gramStart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латекс-агглютинации</w:t>
            </w:r>
            <w:proofErr w:type="spellEnd"/>
            <w:proofErr w:type="gramEnd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РФ-Латекс-ВИТАЛ</w:t>
            </w:r>
            <w:proofErr w:type="spellEnd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»/РК-ИМН-5№017903 от 24.05.2018г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3 340,00</w:t>
            </w:r>
          </w:p>
        </w:tc>
        <w:tc>
          <w:tcPr>
            <w:tcW w:w="1560" w:type="dxa"/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33 400,00</w:t>
            </w:r>
          </w:p>
        </w:tc>
      </w:tr>
      <w:tr w:rsidR="005D42F7" w:rsidRPr="005C7C4D" w:rsidTr="007C2F1D">
        <w:trPr>
          <w:trHeight w:val="206"/>
        </w:trPr>
        <w:tc>
          <w:tcPr>
            <w:tcW w:w="523" w:type="dxa"/>
          </w:tcPr>
          <w:p w:rsidR="005D42F7" w:rsidRDefault="005D42F7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89" w:type="dxa"/>
          </w:tcPr>
          <w:p w:rsidR="005D42F7" w:rsidRPr="005D42F7" w:rsidRDefault="005D42F7" w:rsidP="005D4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для определения концентрации </w:t>
            </w:r>
            <w:proofErr w:type="spellStart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триглицеридов</w:t>
            </w:r>
            <w:proofErr w:type="spellEnd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D4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сыворотке (плазме) крови </w:t>
            </w:r>
            <w:proofErr w:type="spellStart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энзиматическим</w:t>
            </w:r>
            <w:proofErr w:type="spellEnd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 xml:space="preserve"> колориметрическим методом «ТРИГЛИЦЕРИДЫ-ВИТАЛ»/РК-ИМН-5№018289 от 19.09.2018г.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9 550,00</w:t>
            </w:r>
          </w:p>
        </w:tc>
        <w:tc>
          <w:tcPr>
            <w:tcW w:w="1560" w:type="dxa"/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19 100,00</w:t>
            </w:r>
          </w:p>
        </w:tc>
      </w:tr>
      <w:tr w:rsidR="005D42F7" w:rsidRPr="005C7C4D" w:rsidTr="007C2F1D">
        <w:trPr>
          <w:trHeight w:val="206"/>
        </w:trPr>
        <w:tc>
          <w:tcPr>
            <w:tcW w:w="523" w:type="dxa"/>
          </w:tcPr>
          <w:p w:rsidR="005D42F7" w:rsidRDefault="005D42F7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89" w:type="dxa"/>
          </w:tcPr>
          <w:p w:rsidR="005D42F7" w:rsidRPr="005D42F7" w:rsidRDefault="005D42F7" w:rsidP="005D4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для определения активности А-амилазы в сыворотке (плазме) крови и моче </w:t>
            </w:r>
            <w:proofErr w:type="spellStart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амилокластическим</w:t>
            </w:r>
            <w:proofErr w:type="spellEnd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 xml:space="preserve"> методом «</w:t>
            </w:r>
            <w:proofErr w:type="spellStart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альфа-Амилаза-ВИТАЛ</w:t>
            </w:r>
            <w:proofErr w:type="spellEnd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»/РК-ИМН-5№018217 от 04.09.2018г.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4 555,00</w:t>
            </w:r>
          </w:p>
        </w:tc>
        <w:tc>
          <w:tcPr>
            <w:tcW w:w="1560" w:type="dxa"/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9 110,00</w:t>
            </w:r>
          </w:p>
        </w:tc>
      </w:tr>
      <w:tr w:rsidR="005D42F7" w:rsidRPr="005C7C4D" w:rsidTr="007C2F1D">
        <w:trPr>
          <w:trHeight w:val="206"/>
        </w:trPr>
        <w:tc>
          <w:tcPr>
            <w:tcW w:w="523" w:type="dxa"/>
          </w:tcPr>
          <w:p w:rsidR="005D42F7" w:rsidRDefault="005D42F7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89" w:type="dxa"/>
          </w:tcPr>
          <w:p w:rsidR="005D42F7" w:rsidRPr="005D42F7" w:rsidRDefault="005D42F7" w:rsidP="005D4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антистрептолизина</w:t>
            </w:r>
            <w:proofErr w:type="spellEnd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 xml:space="preserve"> (О) в сыворотке крови методом </w:t>
            </w:r>
            <w:proofErr w:type="spellStart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латекс-агглютинации</w:t>
            </w:r>
            <w:proofErr w:type="spellEnd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 xml:space="preserve"> (АС</w:t>
            </w:r>
            <w:proofErr w:type="gramStart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О)-</w:t>
            </w:r>
            <w:proofErr w:type="spellStart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Латекс-ВИТАЛ</w:t>
            </w:r>
            <w:proofErr w:type="spellEnd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) /РК-ИМН-5№017573 от 16.02.2018г.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4 623,00</w:t>
            </w:r>
          </w:p>
        </w:tc>
        <w:tc>
          <w:tcPr>
            <w:tcW w:w="1560" w:type="dxa"/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13 869,00</w:t>
            </w:r>
          </w:p>
        </w:tc>
      </w:tr>
      <w:tr w:rsidR="005D42F7" w:rsidRPr="005C7C4D" w:rsidTr="007C2F1D">
        <w:trPr>
          <w:trHeight w:val="206"/>
        </w:trPr>
        <w:tc>
          <w:tcPr>
            <w:tcW w:w="523" w:type="dxa"/>
          </w:tcPr>
          <w:p w:rsidR="005D42F7" w:rsidRDefault="005D42F7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89" w:type="dxa"/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реактивов для окраски мазков по </w:t>
            </w:r>
            <w:proofErr w:type="spellStart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Циль-Нильсену</w:t>
            </w:r>
            <w:proofErr w:type="spellEnd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 xml:space="preserve"> - 100.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2 650,00</w:t>
            </w:r>
          </w:p>
        </w:tc>
        <w:tc>
          <w:tcPr>
            <w:tcW w:w="1560" w:type="dxa"/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5 300,00</w:t>
            </w:r>
          </w:p>
        </w:tc>
      </w:tr>
      <w:tr w:rsidR="005D42F7" w:rsidRPr="005C7C4D" w:rsidTr="007C2F1D">
        <w:trPr>
          <w:trHeight w:val="206"/>
        </w:trPr>
        <w:tc>
          <w:tcPr>
            <w:tcW w:w="523" w:type="dxa"/>
          </w:tcPr>
          <w:p w:rsidR="005D42F7" w:rsidRDefault="005D42F7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89" w:type="dxa"/>
          </w:tcPr>
          <w:p w:rsidR="005D42F7" w:rsidRPr="005D42F7" w:rsidRDefault="005D42F7" w:rsidP="005D4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 xml:space="preserve">Тест полосы </w:t>
            </w:r>
            <w:proofErr w:type="spellStart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Акку-Чек</w:t>
            </w:r>
            <w:proofErr w:type="spellEnd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 xml:space="preserve"> Актив </w:t>
            </w:r>
            <w:proofErr w:type="spellStart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Accu-Chek</w:t>
            </w:r>
            <w:proofErr w:type="spellEnd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Strips</w:t>
            </w:r>
            <w:proofErr w:type="spellEnd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 xml:space="preserve"> №50 /РК-МТ-7№013024 от 26.06.14г.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8 980,00</w:t>
            </w:r>
          </w:p>
        </w:tc>
        <w:tc>
          <w:tcPr>
            <w:tcW w:w="1560" w:type="dxa"/>
          </w:tcPr>
          <w:p w:rsidR="005D42F7" w:rsidRPr="005D42F7" w:rsidRDefault="005D42F7" w:rsidP="0076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</w:rPr>
              <w:t>89 800,00</w:t>
            </w:r>
          </w:p>
        </w:tc>
      </w:tr>
      <w:tr w:rsidR="005D42F7" w:rsidRPr="005C7C4D" w:rsidTr="007C2F1D">
        <w:trPr>
          <w:trHeight w:val="206"/>
        </w:trPr>
        <w:tc>
          <w:tcPr>
            <w:tcW w:w="523" w:type="dxa"/>
          </w:tcPr>
          <w:p w:rsidR="005D42F7" w:rsidRDefault="005D42F7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89" w:type="dxa"/>
          </w:tcPr>
          <w:p w:rsidR="005D42F7" w:rsidRPr="005D42F7" w:rsidRDefault="005D42F7" w:rsidP="005D4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для принтера в рулонах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D42F7" w:rsidRPr="005D42F7" w:rsidRDefault="005D42F7" w:rsidP="00E828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2F7" w:rsidRPr="005D42F7" w:rsidRDefault="005D42F7" w:rsidP="00E828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D42F7" w:rsidRPr="00E51FA0" w:rsidRDefault="00683292" w:rsidP="00E828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094C23" w:rsidRPr="00E51F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00,00</w:t>
            </w:r>
          </w:p>
        </w:tc>
        <w:tc>
          <w:tcPr>
            <w:tcW w:w="1560" w:type="dxa"/>
          </w:tcPr>
          <w:p w:rsidR="005D42F7" w:rsidRPr="00E51FA0" w:rsidRDefault="00683292" w:rsidP="00E828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094C23" w:rsidRPr="00E51F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000,00</w:t>
            </w:r>
          </w:p>
        </w:tc>
      </w:tr>
      <w:tr w:rsidR="005D42F7" w:rsidRPr="005C7C4D" w:rsidTr="007C2F1D">
        <w:trPr>
          <w:trHeight w:val="206"/>
        </w:trPr>
        <w:tc>
          <w:tcPr>
            <w:tcW w:w="523" w:type="dxa"/>
          </w:tcPr>
          <w:p w:rsidR="005D42F7" w:rsidRDefault="005D42F7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89" w:type="dxa"/>
          </w:tcPr>
          <w:p w:rsidR="005D42F7" w:rsidRPr="005D42F7" w:rsidRDefault="005D42F7" w:rsidP="005D4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Изотонический раствор по 20л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D42F7" w:rsidRPr="005D42F7" w:rsidRDefault="005D42F7" w:rsidP="00E828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2F7" w:rsidRPr="005D42F7" w:rsidRDefault="005D42F7" w:rsidP="00E828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D42F7" w:rsidRPr="00E51FA0" w:rsidRDefault="00683292" w:rsidP="00E828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  <w:r w:rsidR="00094C23" w:rsidRPr="00E51F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00,00</w:t>
            </w:r>
          </w:p>
        </w:tc>
        <w:tc>
          <w:tcPr>
            <w:tcW w:w="1560" w:type="dxa"/>
          </w:tcPr>
          <w:p w:rsidR="005D42F7" w:rsidRPr="00E51FA0" w:rsidRDefault="00683292" w:rsidP="00E828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  <w:r w:rsidR="00094C23" w:rsidRPr="00E51F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000,00</w:t>
            </w:r>
          </w:p>
        </w:tc>
      </w:tr>
      <w:tr w:rsidR="005D42F7" w:rsidRPr="005C7C4D" w:rsidTr="007C2F1D">
        <w:trPr>
          <w:trHeight w:val="206"/>
        </w:trPr>
        <w:tc>
          <w:tcPr>
            <w:tcW w:w="523" w:type="dxa"/>
          </w:tcPr>
          <w:p w:rsidR="005D42F7" w:rsidRDefault="005D42F7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89" w:type="dxa"/>
          </w:tcPr>
          <w:p w:rsidR="005D42F7" w:rsidRPr="005D42F7" w:rsidRDefault="005D42F7" w:rsidP="005D4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Промывающий раствор по 5л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D42F7" w:rsidRPr="005D42F7" w:rsidRDefault="005D42F7" w:rsidP="00E828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2F7" w:rsidRPr="005D42F7" w:rsidRDefault="005D42F7" w:rsidP="00E828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42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D42F7" w:rsidRPr="00E51FA0" w:rsidRDefault="00683292" w:rsidP="00E828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  <w:r w:rsidR="00094C23" w:rsidRPr="00E51F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00,00</w:t>
            </w:r>
          </w:p>
        </w:tc>
        <w:tc>
          <w:tcPr>
            <w:tcW w:w="1560" w:type="dxa"/>
          </w:tcPr>
          <w:p w:rsidR="005D42F7" w:rsidRPr="00E51FA0" w:rsidRDefault="00683292" w:rsidP="00094C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  <w:r w:rsidR="00094C23" w:rsidRPr="00E51F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000,00</w:t>
            </w:r>
          </w:p>
        </w:tc>
      </w:tr>
      <w:tr w:rsidR="005D42F7" w:rsidRPr="005C7C4D" w:rsidTr="007C2F1D">
        <w:trPr>
          <w:trHeight w:val="206"/>
        </w:trPr>
        <w:tc>
          <w:tcPr>
            <w:tcW w:w="523" w:type="dxa"/>
          </w:tcPr>
          <w:p w:rsidR="005D42F7" w:rsidRDefault="005D42F7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89" w:type="dxa"/>
          </w:tcPr>
          <w:p w:rsidR="005D42F7" w:rsidRPr="005D42F7" w:rsidRDefault="0036413C" w:rsidP="005D4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С-реактивный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белок </w:t>
            </w:r>
            <w:r w:rsidR="005D42F7">
              <w:rPr>
                <w:rFonts w:ascii="Times New Roman" w:hAnsi="Times New Roman" w:cs="Times New Roman"/>
                <w:sz w:val="20"/>
                <w:szCs w:val="20"/>
              </w:rPr>
              <w:t>(количественно)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D42F7" w:rsidRPr="005D42F7" w:rsidRDefault="005D42F7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 w:rsidRPr="005D42F7">
              <w:rPr>
                <w:rFonts w:ascii="Times New Roman" w:hAnsi="Times New Roman" w:cs="Times New Roman"/>
                <w:szCs w:val="36"/>
                <w:lang w:val="kk-KZ"/>
              </w:rPr>
              <w:t>уп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2F7" w:rsidRPr="005D42F7" w:rsidRDefault="005D42F7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 w:rsidRPr="005D42F7">
              <w:rPr>
                <w:rFonts w:ascii="Times New Roman" w:hAnsi="Times New Roman" w:cs="Times New Roman"/>
                <w:szCs w:val="36"/>
                <w:lang w:val="kk-KZ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D42F7" w:rsidRPr="00E51FA0" w:rsidRDefault="00094C23" w:rsidP="00E828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51F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31700,00</w:t>
            </w:r>
          </w:p>
        </w:tc>
        <w:tc>
          <w:tcPr>
            <w:tcW w:w="1560" w:type="dxa"/>
          </w:tcPr>
          <w:p w:rsidR="005D42F7" w:rsidRPr="00E51FA0" w:rsidRDefault="00E51FA0" w:rsidP="00E828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51F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63400,00</w:t>
            </w:r>
          </w:p>
        </w:tc>
      </w:tr>
      <w:tr w:rsidR="00E51FA0" w:rsidRPr="005C7C4D" w:rsidTr="007C2F1D">
        <w:trPr>
          <w:trHeight w:val="206"/>
        </w:trPr>
        <w:tc>
          <w:tcPr>
            <w:tcW w:w="523" w:type="dxa"/>
          </w:tcPr>
          <w:p w:rsidR="00E51FA0" w:rsidRDefault="00E51FA0" w:rsidP="00D1557E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:rsidR="00E51FA0" w:rsidRPr="00E51FA0" w:rsidRDefault="00E51FA0" w:rsidP="005D4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FA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1FA0" w:rsidRPr="005D42F7" w:rsidRDefault="00E51FA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1FA0" w:rsidRPr="005D42F7" w:rsidRDefault="00E51FA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51FA0" w:rsidRPr="00E51FA0" w:rsidRDefault="00E51FA0" w:rsidP="00E828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E51FA0" w:rsidRPr="00E51FA0" w:rsidRDefault="00683292" w:rsidP="00E82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127 304</w:t>
            </w:r>
            <w:r w:rsidR="00E51FA0" w:rsidRPr="00E51F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,00</w:t>
            </w:r>
          </w:p>
        </w:tc>
      </w:tr>
    </w:tbl>
    <w:p w:rsidR="00175879" w:rsidRPr="005C7C4D" w:rsidRDefault="00175879" w:rsidP="00F0257B">
      <w:pPr>
        <w:rPr>
          <w:rFonts w:ascii="Times New Roman" w:hAnsi="Times New Roman" w:cs="Times New Roman"/>
          <w:b/>
          <w:sz w:val="24"/>
          <w:szCs w:val="24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на закуп </w:t>
      </w:r>
      <w:r w:rsidR="006832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1 </w:t>
      </w:r>
      <w:r w:rsidR="0068329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127 304</w:t>
      </w:r>
      <w:r w:rsidR="007C2F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175879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3D1462">
        <w:rPr>
          <w:rFonts w:ascii="Times New Roman" w:hAnsi="Times New Roman" w:cs="Times New Roman"/>
          <w:sz w:val="24"/>
          <w:szCs w:val="24"/>
        </w:rPr>
        <w:t>42</w:t>
      </w:r>
    </w:p>
    <w:p w:rsidR="00175879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E001EE">
        <w:rPr>
          <w:rFonts w:ascii="Times New Roman" w:hAnsi="Times New Roman" w:cs="Times New Roman"/>
          <w:sz w:val="24"/>
          <w:szCs w:val="24"/>
        </w:rPr>
        <w:t xml:space="preserve"> 5</w:t>
      </w:r>
      <w:r w:rsidR="005C1871">
        <w:rPr>
          <w:rFonts w:ascii="Times New Roman" w:hAnsi="Times New Roman" w:cs="Times New Roman"/>
          <w:sz w:val="24"/>
          <w:szCs w:val="24"/>
        </w:rPr>
        <w:t xml:space="preserve"> рабочих дня</w:t>
      </w:r>
    </w:p>
    <w:p w:rsidR="00F0257B" w:rsidRPr="00F47CB2" w:rsidRDefault="000016F6" w:rsidP="009D772B">
      <w:pPr>
        <w:rPr>
          <w:rFonts w:ascii="Times New Roman" w:hAnsi="Times New Roman" w:cs="Times New Roman"/>
          <w:sz w:val="24"/>
          <w:szCs w:val="24"/>
        </w:rPr>
      </w:pPr>
      <w:r w:rsidRPr="009D772B">
        <w:rPr>
          <w:rFonts w:ascii="Times New Roman" w:hAnsi="Times New Roman" w:cs="Times New Roman"/>
          <w:sz w:val="24"/>
          <w:szCs w:val="24"/>
        </w:rPr>
        <w:t xml:space="preserve">Время и место вскрытие конвертов с ценовыми предложениями – КГП « 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23. </w:t>
      </w:r>
      <w:r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3D1462">
        <w:rPr>
          <w:rFonts w:ascii="Times New Roman" w:hAnsi="Times New Roman" w:cs="Times New Roman"/>
          <w:sz w:val="24"/>
          <w:szCs w:val="24"/>
        </w:rPr>
        <w:t>42</w:t>
      </w:r>
      <w:r w:rsidRPr="009D772B">
        <w:rPr>
          <w:rFonts w:ascii="Times New Roman" w:hAnsi="Times New Roman" w:cs="Times New Roman"/>
          <w:sz w:val="24"/>
          <w:szCs w:val="24"/>
        </w:rPr>
        <w:t xml:space="preserve">  </w:t>
      </w:r>
      <w:r w:rsidR="00094C23">
        <w:rPr>
          <w:rFonts w:ascii="Times New Roman" w:hAnsi="Times New Roman" w:cs="Times New Roman"/>
          <w:sz w:val="24"/>
          <w:szCs w:val="24"/>
        </w:rPr>
        <w:t>24</w:t>
      </w:r>
      <w:r w:rsidRPr="001A7535">
        <w:rPr>
          <w:rFonts w:ascii="Times New Roman" w:hAnsi="Times New Roman" w:cs="Times New Roman"/>
          <w:sz w:val="24"/>
          <w:szCs w:val="24"/>
        </w:rPr>
        <w:t>.</w:t>
      </w:r>
      <w:r w:rsidR="00C24F05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Pr="001A7535">
        <w:rPr>
          <w:rFonts w:ascii="Times New Roman" w:hAnsi="Times New Roman" w:cs="Times New Roman"/>
          <w:sz w:val="24"/>
          <w:szCs w:val="24"/>
        </w:rPr>
        <w:t>.201</w:t>
      </w:r>
      <w:r w:rsidR="00C24F0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061898">
        <w:rPr>
          <w:rFonts w:ascii="Times New Roman" w:hAnsi="Times New Roman" w:cs="Times New Roman"/>
          <w:sz w:val="24"/>
          <w:szCs w:val="24"/>
        </w:rPr>
        <w:t>1</w:t>
      </w:r>
      <w:r w:rsidR="00094C23">
        <w:rPr>
          <w:rFonts w:ascii="Times New Roman" w:hAnsi="Times New Roman" w:cs="Times New Roman"/>
          <w:sz w:val="24"/>
          <w:szCs w:val="24"/>
        </w:rPr>
        <w:t>1</w:t>
      </w:r>
      <w:r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C31D0C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</w:p>
    <w:sectPr w:rsidR="00F0257B" w:rsidRPr="00F47CB2" w:rsidSect="009F123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270" w:rsidRDefault="00A31270" w:rsidP="00F0257B">
      <w:pPr>
        <w:spacing w:after="0" w:line="240" w:lineRule="auto"/>
      </w:pPr>
      <w:r>
        <w:separator/>
      </w:r>
    </w:p>
  </w:endnote>
  <w:endnote w:type="continuationSeparator" w:id="0">
    <w:p w:rsidR="00A31270" w:rsidRDefault="00A31270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270" w:rsidRDefault="00A31270" w:rsidP="00F0257B">
      <w:pPr>
        <w:spacing w:after="0" w:line="240" w:lineRule="auto"/>
      </w:pPr>
      <w:r>
        <w:separator/>
      </w:r>
    </w:p>
  </w:footnote>
  <w:footnote w:type="continuationSeparator" w:id="0">
    <w:p w:rsidR="00A31270" w:rsidRDefault="00A31270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16F6"/>
    <w:rsid w:val="00002408"/>
    <w:rsid w:val="0001379B"/>
    <w:rsid w:val="00014156"/>
    <w:rsid w:val="00061898"/>
    <w:rsid w:val="000740B5"/>
    <w:rsid w:val="00074BBB"/>
    <w:rsid w:val="00074C86"/>
    <w:rsid w:val="00081AFA"/>
    <w:rsid w:val="000942A0"/>
    <w:rsid w:val="00094C23"/>
    <w:rsid w:val="00095DBF"/>
    <w:rsid w:val="00095F86"/>
    <w:rsid w:val="000B0D24"/>
    <w:rsid w:val="000B5A8B"/>
    <w:rsid w:val="000D1539"/>
    <w:rsid w:val="000E77CF"/>
    <w:rsid w:val="000F209D"/>
    <w:rsid w:val="000F431F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BB4"/>
    <w:rsid w:val="00206925"/>
    <w:rsid w:val="00221FC7"/>
    <w:rsid w:val="002917E7"/>
    <w:rsid w:val="002974BA"/>
    <w:rsid w:val="002B0AF5"/>
    <w:rsid w:val="002B1766"/>
    <w:rsid w:val="002D150D"/>
    <w:rsid w:val="002D1A5B"/>
    <w:rsid w:val="002D1AFB"/>
    <w:rsid w:val="0030423D"/>
    <w:rsid w:val="003177CB"/>
    <w:rsid w:val="00327232"/>
    <w:rsid w:val="00341AD9"/>
    <w:rsid w:val="0034215B"/>
    <w:rsid w:val="00360D56"/>
    <w:rsid w:val="0036413C"/>
    <w:rsid w:val="0037273C"/>
    <w:rsid w:val="00395DDD"/>
    <w:rsid w:val="003A4A1E"/>
    <w:rsid w:val="003B185F"/>
    <w:rsid w:val="003B22E1"/>
    <w:rsid w:val="003C6296"/>
    <w:rsid w:val="003D1462"/>
    <w:rsid w:val="003E06FA"/>
    <w:rsid w:val="004015CA"/>
    <w:rsid w:val="004026A6"/>
    <w:rsid w:val="00413AC3"/>
    <w:rsid w:val="00444FC0"/>
    <w:rsid w:val="004B53B3"/>
    <w:rsid w:val="004C3165"/>
    <w:rsid w:val="004E5909"/>
    <w:rsid w:val="004F2141"/>
    <w:rsid w:val="00500F96"/>
    <w:rsid w:val="005079C2"/>
    <w:rsid w:val="00511135"/>
    <w:rsid w:val="00531849"/>
    <w:rsid w:val="005343DD"/>
    <w:rsid w:val="00541400"/>
    <w:rsid w:val="00556A46"/>
    <w:rsid w:val="00557A20"/>
    <w:rsid w:val="00564FC2"/>
    <w:rsid w:val="0056772A"/>
    <w:rsid w:val="005754BE"/>
    <w:rsid w:val="00597103"/>
    <w:rsid w:val="005A0EB2"/>
    <w:rsid w:val="005C1871"/>
    <w:rsid w:val="005C7C4D"/>
    <w:rsid w:val="005D42F7"/>
    <w:rsid w:val="005E485B"/>
    <w:rsid w:val="0062584D"/>
    <w:rsid w:val="006367D1"/>
    <w:rsid w:val="00652F54"/>
    <w:rsid w:val="00683292"/>
    <w:rsid w:val="00684F24"/>
    <w:rsid w:val="00693EBE"/>
    <w:rsid w:val="006B0330"/>
    <w:rsid w:val="006D3773"/>
    <w:rsid w:val="006D7150"/>
    <w:rsid w:val="006F743A"/>
    <w:rsid w:val="00721F40"/>
    <w:rsid w:val="00743114"/>
    <w:rsid w:val="00766388"/>
    <w:rsid w:val="00776D1E"/>
    <w:rsid w:val="0078709C"/>
    <w:rsid w:val="007B15E0"/>
    <w:rsid w:val="007B3647"/>
    <w:rsid w:val="007C12F8"/>
    <w:rsid w:val="007C2F1D"/>
    <w:rsid w:val="007F7C19"/>
    <w:rsid w:val="00800D77"/>
    <w:rsid w:val="00806864"/>
    <w:rsid w:val="00827CED"/>
    <w:rsid w:val="00830964"/>
    <w:rsid w:val="00835B79"/>
    <w:rsid w:val="008504EE"/>
    <w:rsid w:val="0085661E"/>
    <w:rsid w:val="008853C9"/>
    <w:rsid w:val="00885A97"/>
    <w:rsid w:val="008D39B6"/>
    <w:rsid w:val="008E319F"/>
    <w:rsid w:val="008E4491"/>
    <w:rsid w:val="008E46BF"/>
    <w:rsid w:val="008F3487"/>
    <w:rsid w:val="00957711"/>
    <w:rsid w:val="00957BDC"/>
    <w:rsid w:val="00960433"/>
    <w:rsid w:val="00991EE9"/>
    <w:rsid w:val="00997A4F"/>
    <w:rsid w:val="009A503A"/>
    <w:rsid w:val="009B7951"/>
    <w:rsid w:val="009C1261"/>
    <w:rsid w:val="009C4B84"/>
    <w:rsid w:val="009C4D19"/>
    <w:rsid w:val="009D772B"/>
    <w:rsid w:val="009F1235"/>
    <w:rsid w:val="00A123CD"/>
    <w:rsid w:val="00A23231"/>
    <w:rsid w:val="00A31270"/>
    <w:rsid w:val="00A52D28"/>
    <w:rsid w:val="00A838B3"/>
    <w:rsid w:val="00A849D8"/>
    <w:rsid w:val="00A86327"/>
    <w:rsid w:val="00A8641E"/>
    <w:rsid w:val="00A91CD1"/>
    <w:rsid w:val="00A92721"/>
    <w:rsid w:val="00AA2F65"/>
    <w:rsid w:val="00AA4626"/>
    <w:rsid w:val="00AC78AD"/>
    <w:rsid w:val="00AD2ED7"/>
    <w:rsid w:val="00AE00B4"/>
    <w:rsid w:val="00AE02E4"/>
    <w:rsid w:val="00AE1D1F"/>
    <w:rsid w:val="00B123EA"/>
    <w:rsid w:val="00B53619"/>
    <w:rsid w:val="00B548A5"/>
    <w:rsid w:val="00B72315"/>
    <w:rsid w:val="00B86C98"/>
    <w:rsid w:val="00B93CA8"/>
    <w:rsid w:val="00BA66E8"/>
    <w:rsid w:val="00BD2C2A"/>
    <w:rsid w:val="00BE5234"/>
    <w:rsid w:val="00C24F05"/>
    <w:rsid w:val="00C31D0C"/>
    <w:rsid w:val="00C4539A"/>
    <w:rsid w:val="00C60F42"/>
    <w:rsid w:val="00C861DF"/>
    <w:rsid w:val="00CA3AA1"/>
    <w:rsid w:val="00CB1150"/>
    <w:rsid w:val="00CC1B20"/>
    <w:rsid w:val="00CE1B09"/>
    <w:rsid w:val="00D10177"/>
    <w:rsid w:val="00D31AB4"/>
    <w:rsid w:val="00D34771"/>
    <w:rsid w:val="00D35FC0"/>
    <w:rsid w:val="00D64D3A"/>
    <w:rsid w:val="00DA200A"/>
    <w:rsid w:val="00DB44F8"/>
    <w:rsid w:val="00DC4C98"/>
    <w:rsid w:val="00DC7CC7"/>
    <w:rsid w:val="00DD3279"/>
    <w:rsid w:val="00DD36B5"/>
    <w:rsid w:val="00DF2B38"/>
    <w:rsid w:val="00E001EE"/>
    <w:rsid w:val="00E073D1"/>
    <w:rsid w:val="00E17877"/>
    <w:rsid w:val="00E25566"/>
    <w:rsid w:val="00E4183E"/>
    <w:rsid w:val="00E42C01"/>
    <w:rsid w:val="00E51FA0"/>
    <w:rsid w:val="00E525D8"/>
    <w:rsid w:val="00E5758F"/>
    <w:rsid w:val="00E6014D"/>
    <w:rsid w:val="00E61394"/>
    <w:rsid w:val="00E668C6"/>
    <w:rsid w:val="00E675E6"/>
    <w:rsid w:val="00E67803"/>
    <w:rsid w:val="00E7265D"/>
    <w:rsid w:val="00E74077"/>
    <w:rsid w:val="00EB2BE5"/>
    <w:rsid w:val="00EB7F82"/>
    <w:rsid w:val="00EC100B"/>
    <w:rsid w:val="00EF3F69"/>
    <w:rsid w:val="00F0257B"/>
    <w:rsid w:val="00F06411"/>
    <w:rsid w:val="00F275FF"/>
    <w:rsid w:val="00F3121E"/>
    <w:rsid w:val="00F34726"/>
    <w:rsid w:val="00F47CB2"/>
    <w:rsid w:val="00F561CC"/>
    <w:rsid w:val="00F60185"/>
    <w:rsid w:val="00FA2654"/>
    <w:rsid w:val="00FA4F45"/>
    <w:rsid w:val="00FA55DD"/>
    <w:rsid w:val="00FB1E79"/>
    <w:rsid w:val="00FC79D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1D93D-7E6F-40B5-8CB0-94B4C21B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77</cp:revision>
  <dcterms:created xsi:type="dcterms:W3CDTF">2017-08-31T09:57:00Z</dcterms:created>
  <dcterms:modified xsi:type="dcterms:W3CDTF">2019-01-16T06:27:00Z</dcterms:modified>
</cp:coreProperties>
</file>